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36" w:rsidRDefault="005979AE">
      <w:r>
        <w:t>8 класс</w:t>
      </w:r>
    </w:p>
    <w:p w:rsidR="005979AE" w:rsidRDefault="005979AE" w:rsidP="005979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Планируемые результаты освоения учебного предмета «Химия».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Изучение химии в основной школе дает возможность достичь следующих результатов в направлении </w:t>
      </w:r>
      <w:r>
        <w:rPr>
          <w:b/>
          <w:bCs/>
          <w:color w:val="000000"/>
          <w:sz w:val="27"/>
          <w:szCs w:val="27"/>
        </w:rPr>
        <w:t>личностного </w:t>
      </w:r>
      <w:r>
        <w:rPr>
          <w:color w:val="000000"/>
          <w:sz w:val="27"/>
          <w:szCs w:val="27"/>
        </w:rPr>
        <w:t>развития:</w:t>
      </w:r>
    </w:p>
    <w:p w:rsidR="005979AE" w:rsidRDefault="005979AE" w:rsidP="005979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</w:t>
      </w:r>
    </w:p>
    <w:p w:rsidR="005979AE" w:rsidRDefault="005979AE" w:rsidP="005979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мира;</w:t>
      </w:r>
    </w:p>
    <w:p w:rsidR="005979AE" w:rsidRDefault="005979AE" w:rsidP="005979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5979AE" w:rsidRDefault="005979AE" w:rsidP="005979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5979AE" w:rsidRDefault="005979AE" w:rsidP="005979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5979AE" w:rsidRDefault="005979AE" w:rsidP="005979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5979AE" w:rsidRDefault="005979AE" w:rsidP="005979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5979AE" w:rsidRDefault="005979AE" w:rsidP="005979AE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развитие готовности к решению творческих задач, умения находить адекватные способы поведения и взаимодействия с партнерами во время учебной и внеучебной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 п. )</w:t>
      </w:r>
    </w:p>
    <w:p w:rsidR="005979AE" w:rsidRDefault="005979AE" w:rsidP="005979AE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Метапредметными</w:t>
      </w:r>
      <w:r>
        <w:rPr>
          <w:color w:val="000000"/>
          <w:sz w:val="27"/>
          <w:szCs w:val="27"/>
        </w:rPr>
        <w:t> результатами освоения основной образовательной программы основного общего образования являются:</w:t>
      </w:r>
    </w:p>
    <w:p w:rsidR="005979AE" w:rsidRDefault="005979AE" w:rsidP="005979AE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5979AE" w:rsidRDefault="005979AE" w:rsidP="005979AE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5979AE" w:rsidRDefault="005979AE" w:rsidP="005979AE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>умение понимать проблему, ставить вопросы, выдвигать гипотезу, давать определение понятиям, классифицировать, структурировать материал, проводить эксперименты, аргументировать собственную позицию, формулировать выводы и заключения;</w:t>
      </w:r>
    </w:p>
    <w:p w:rsidR="005979AE" w:rsidRDefault="005979AE" w:rsidP="005979AE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979AE" w:rsidRDefault="005979AE" w:rsidP="005979AE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 основы развития коммуникативных и познавательных универсальных учебных действий;</w:t>
      </w:r>
    </w:p>
    <w:p w:rsidR="005979AE" w:rsidRDefault="005979AE" w:rsidP="005979AE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979AE" w:rsidRDefault="005979AE" w:rsidP="005979AE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умение извлекать информацию из различных источников (включая средства массовой информации, компакт-диски учебного назначения, ресурсы Интернета), свободно пользоваться справочной литературой, в том числе и на электронных носителях, соблюдать нормы информационной избирательности, этики;</w:t>
      </w:r>
    </w:p>
    <w:p w:rsidR="005979AE" w:rsidRDefault="005979AE" w:rsidP="005979AE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умение на практике пользоваться основными логическими приемами, методами наблюдения, моделирования, объяснения, решения проблем, прогнозирования и др.;</w:t>
      </w:r>
    </w:p>
    <w:p w:rsidR="005979AE" w:rsidRDefault="005979AE" w:rsidP="005979AE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</w:t>
      </w:r>
    </w:p>
    <w:p w:rsidR="005979AE" w:rsidRDefault="005979AE" w:rsidP="005979AE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умение выполнять познавательные и практические задания, в том числе проектные;</w:t>
      </w:r>
    </w:p>
    <w:p w:rsidR="005979AE" w:rsidRDefault="005979AE" w:rsidP="005979AE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</w:t>
      </w:r>
    </w:p>
    <w:p w:rsidR="005979AE" w:rsidRDefault="005979AE" w:rsidP="005979AE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:rsidR="005979AE" w:rsidRDefault="005979AE" w:rsidP="005979AE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Предметными результатами </w:t>
      </w:r>
      <w:r>
        <w:rPr>
          <w:color w:val="000000"/>
          <w:sz w:val="27"/>
          <w:szCs w:val="27"/>
        </w:rPr>
        <w:t>освоения Основной образовательной программы основного общего образования являются:</w:t>
      </w:r>
    </w:p>
    <w:p w:rsidR="005979AE" w:rsidRDefault="005979AE" w:rsidP="005979A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5979AE" w:rsidRDefault="005979AE" w:rsidP="005979A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осознание объективно значимости основ химической науки как области современного естествознания, химических превращений органических и неорганических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5979AE" w:rsidRDefault="005979AE" w:rsidP="005979A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среды;</w:t>
      </w:r>
    </w:p>
    <w:p w:rsidR="005979AE" w:rsidRDefault="005979AE" w:rsidP="005979A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5979AE" w:rsidRDefault="005979AE" w:rsidP="005979A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приобретения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5979AE" w:rsidRDefault="005979AE" w:rsidP="005979A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умение оказывать первую помощь при отравлениях, ожогах и других травмах, связанных с веществами и лабораторным оборудованием;</w:t>
      </w:r>
    </w:p>
    <w:p w:rsidR="005979AE" w:rsidRDefault="005979AE" w:rsidP="005979A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овладение приемами работы с информацией химического содержания, представленной в разно форме (в виде текста, формул, графиков, табличных данных, схем, фотографий и др.)</w:t>
      </w:r>
    </w:p>
    <w:p w:rsidR="005979AE" w:rsidRDefault="005979AE" w:rsidP="005979A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 профессиональной деятельности;</w:t>
      </w:r>
    </w:p>
    <w:p w:rsidR="005979AE" w:rsidRDefault="005979AE" w:rsidP="005979A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5979AE" w:rsidRPr="00BF1F3F" w:rsidRDefault="005979AE" w:rsidP="005979AE">
      <w:pPr>
        <w:tabs>
          <w:tab w:val="left" w:pos="4040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1F3F">
        <w:rPr>
          <w:rFonts w:ascii="Times New Roman" w:eastAsia="Calibri" w:hAnsi="Times New Roman" w:cs="Times New Roman"/>
          <w:bCs/>
          <w:iCs/>
          <w:color w:val="000000"/>
          <w:sz w:val="36"/>
          <w:szCs w:val="36"/>
          <w:shd w:val="clear" w:color="auto" w:fill="F7F7F6"/>
        </w:rPr>
        <w:t>Планируемые результаты реализации программы по предмету «Химия»: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Ученик  </w:t>
      </w:r>
      <w:r>
        <w:rPr>
          <w:i/>
          <w:iCs/>
          <w:color w:val="000000"/>
          <w:sz w:val="27"/>
          <w:szCs w:val="27"/>
        </w:rPr>
        <w:t>научится:</w:t>
      </w:r>
    </w:p>
    <w:p w:rsidR="005979AE" w:rsidRDefault="005979AE" w:rsidP="005979AE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описывать свойства твердых, жидких, газообразных веществ, выделяя их существенные признаки;</w:t>
      </w:r>
    </w:p>
    <w:p w:rsidR="005979AE" w:rsidRDefault="005979AE" w:rsidP="005979AE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5979AE" w:rsidRDefault="005979AE" w:rsidP="005979AE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раскрывать смысл основных химических понятий: атом, молекула, химический элемент, простое вещество, сложное вещество, валентность, используя знаковую систему химии;</w:t>
      </w:r>
    </w:p>
    <w:p w:rsidR="005979AE" w:rsidRDefault="005979AE" w:rsidP="005979AE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5979AE" w:rsidRDefault="005979AE" w:rsidP="005979AE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>вычислять относительную молекулярную и молярную массы веществ, а также массовую долю химического элемента в соединениях;</w:t>
      </w:r>
    </w:p>
    <w:p w:rsidR="005979AE" w:rsidRDefault="005979AE" w:rsidP="005979AE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сравнивать по составу оксиды, основания, кислоты, соли;</w:t>
      </w:r>
    </w:p>
    <w:p w:rsidR="005979AE" w:rsidRDefault="005979AE" w:rsidP="005979AE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классифицировать оксиды и основания по свойствам, кислоты и соли – по составу;</w:t>
      </w:r>
    </w:p>
    <w:p w:rsidR="005979AE" w:rsidRDefault="005979AE" w:rsidP="005979AE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описывать состав, свойства и значение (в природе и практической деятельности человека) простых веществ – кислорода и водорода;</w:t>
      </w:r>
    </w:p>
    <w:p w:rsidR="005979AE" w:rsidRDefault="005979AE" w:rsidP="005979AE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5979AE" w:rsidRDefault="005979AE" w:rsidP="005979AE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пользоваться лабораторным оборудованием и химической посудой;</w:t>
      </w:r>
    </w:p>
    <w:p w:rsidR="005979AE" w:rsidRDefault="005979AE" w:rsidP="005979AE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проводить несложные химические опыты и наблюдения за изменением свойств веществ в процессе их превращений; соблюдать правила техники безопасности при проведении наблюдений и опытов;</w:t>
      </w:r>
    </w:p>
    <w:p w:rsidR="005979AE" w:rsidRDefault="005979AE" w:rsidP="005979AE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Ученик </w:t>
      </w:r>
      <w:r>
        <w:rPr>
          <w:i/>
          <w:iCs/>
          <w:color w:val="000000"/>
          <w:sz w:val="27"/>
          <w:szCs w:val="27"/>
        </w:rPr>
        <w:t>получит возможность научиться</w:t>
      </w:r>
      <w:r>
        <w:rPr>
          <w:color w:val="000000"/>
          <w:sz w:val="27"/>
          <w:szCs w:val="27"/>
        </w:rPr>
        <w:t>:</w:t>
      </w:r>
    </w:p>
    <w:p w:rsidR="005979AE" w:rsidRDefault="005979AE" w:rsidP="005979A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грамотно обращаться с веществами в повседневной жизни;</w:t>
      </w:r>
    </w:p>
    <w:p w:rsidR="005979AE" w:rsidRDefault="005979AE" w:rsidP="005979A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5979AE" w:rsidRDefault="005979AE" w:rsidP="005979A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5979AE" w:rsidRDefault="005979AE" w:rsidP="005979A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5979AE" w:rsidRDefault="005979AE" w:rsidP="005979A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:rsidR="005979AE" w:rsidRDefault="005979AE" w:rsidP="005979AE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5979AE" w:rsidRDefault="005979AE" w:rsidP="005979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Периодический закон и периодическая система химических элементов Д.И. Менделеева. Строение вещества.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Ученик </w:t>
      </w:r>
      <w:r>
        <w:rPr>
          <w:i/>
          <w:iCs/>
          <w:color w:val="000000"/>
          <w:sz w:val="27"/>
          <w:szCs w:val="27"/>
        </w:rPr>
        <w:t>научится</w:t>
      </w:r>
      <w:r>
        <w:rPr>
          <w:color w:val="000000"/>
          <w:sz w:val="27"/>
          <w:szCs w:val="27"/>
        </w:rPr>
        <w:t>:</w:t>
      </w:r>
    </w:p>
    <w:p w:rsidR="005979AE" w:rsidRDefault="005979AE" w:rsidP="005979A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5979AE" w:rsidRDefault="005979AE" w:rsidP="005979A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раскрывать смысл периодического закона Д.И. Менделеева;</w:t>
      </w:r>
    </w:p>
    <w:p w:rsidR="005979AE" w:rsidRDefault="005979AE" w:rsidP="005979A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описывать и характеризовать табличную форму периодической системы химических элементов;</w:t>
      </w:r>
    </w:p>
    <w:p w:rsidR="005979AE" w:rsidRDefault="005979AE" w:rsidP="005979A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5979AE" w:rsidRDefault="005979AE" w:rsidP="005979A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различать виды химической связи: ионную, ковалентную полярную, ковалентную неполярную и металлическую;</w:t>
      </w:r>
    </w:p>
    <w:p w:rsidR="005979AE" w:rsidRDefault="005979AE" w:rsidP="005979A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>изображать электронные формулы веществ, образованных химическими связями разного вида;</w:t>
      </w:r>
    </w:p>
    <w:p w:rsidR="005979AE" w:rsidRDefault="005979AE" w:rsidP="005979A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выявлять зависимость свойств вещества от строения его кристаллической решетки (ионной, атомной, молекулярной, металлической);</w:t>
      </w:r>
    </w:p>
    <w:p w:rsidR="005979AE" w:rsidRDefault="005979AE" w:rsidP="005979A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5979AE" w:rsidRDefault="005979AE" w:rsidP="005979A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</w:t>
      </w:r>
    </w:p>
    <w:p w:rsidR="005979AE" w:rsidRDefault="005979AE" w:rsidP="005979A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характеризовать научное и мировоззренческое значение периодического закона и периодической системы химических элементов Д.И. Менделеева;</w:t>
      </w:r>
    </w:p>
    <w:p w:rsidR="005979AE" w:rsidRDefault="005979AE" w:rsidP="005979AE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Ученик  </w:t>
      </w:r>
      <w:r>
        <w:rPr>
          <w:i/>
          <w:iCs/>
          <w:color w:val="000000"/>
          <w:sz w:val="27"/>
          <w:szCs w:val="27"/>
        </w:rPr>
        <w:t>получит возможность научиться</w:t>
      </w:r>
      <w:r>
        <w:rPr>
          <w:color w:val="000000"/>
          <w:sz w:val="27"/>
          <w:szCs w:val="27"/>
        </w:rPr>
        <w:t>:</w:t>
      </w:r>
    </w:p>
    <w:p w:rsidR="005979AE" w:rsidRDefault="005979AE" w:rsidP="005979AE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осознавать значение теоретических знаний для практической деятельности человека;</w:t>
      </w:r>
    </w:p>
    <w:p w:rsidR="005979AE" w:rsidRDefault="005979AE" w:rsidP="005979AE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описывать изученные объекты как системы, применяя логику системного анализа;</w:t>
      </w:r>
    </w:p>
    <w:p w:rsidR="005979AE" w:rsidRDefault="005979AE" w:rsidP="005979AE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5979AE" w:rsidRDefault="005979AE" w:rsidP="005979AE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5979AE" w:rsidRDefault="005979AE" w:rsidP="005979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5979AE" w:rsidRDefault="005979AE" w:rsidP="005979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Многообразие химических реакций.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Ученик </w:t>
      </w:r>
      <w:r>
        <w:rPr>
          <w:i/>
          <w:iCs/>
          <w:color w:val="000000"/>
          <w:sz w:val="27"/>
          <w:szCs w:val="27"/>
        </w:rPr>
        <w:t>научится</w:t>
      </w:r>
      <w:r>
        <w:rPr>
          <w:color w:val="000000"/>
          <w:sz w:val="27"/>
          <w:szCs w:val="27"/>
        </w:rPr>
        <w:t>:</w:t>
      </w:r>
    </w:p>
    <w:p w:rsidR="005979AE" w:rsidRDefault="005979AE" w:rsidP="005979AE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объяснять суть химических процессов;</w:t>
      </w:r>
    </w:p>
    <w:p w:rsidR="005979AE" w:rsidRDefault="005979AE" w:rsidP="005979AE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называть признаки и условия протекания химических реакций;</w:t>
      </w:r>
    </w:p>
    <w:p w:rsidR="005979AE" w:rsidRDefault="005979AE" w:rsidP="005979AE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устанавливать принадлежность химической реакции к определенному типу по одному из классифицированных признаков: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1) по числу и составу исходных веществ и продуктов реакции (реакции соединения, разложения, замещения и обмена);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2) по выделению или поглощению теплоты (реакции экзотермические и эндотермические);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3) по изменению степеней окисления химических элементов (окислительно-восстановительные реакции);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4) по обратимости процесса (реакции обратимые и необратимые);</w:t>
      </w:r>
    </w:p>
    <w:p w:rsidR="005979AE" w:rsidRDefault="005979AE" w:rsidP="005979AE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называть факторы, влияющие на скорость химических реакций;</w:t>
      </w:r>
    </w:p>
    <w:p w:rsidR="005979AE" w:rsidRDefault="005979AE" w:rsidP="005979AE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называть факторы, влияющие на смещение химического равновесия;</w:t>
      </w:r>
    </w:p>
    <w:p w:rsidR="005979AE" w:rsidRDefault="005979AE" w:rsidP="005979AE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составлять уравнения электролитической диссоциации кислот, щелочей, солей; полные и сокращенные ионные уравнения реакций обмена; уравнения окислительно - восстановительных реакций;</w:t>
      </w:r>
    </w:p>
    <w:p w:rsidR="005979AE" w:rsidRDefault="005979AE" w:rsidP="005979AE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прогнозировать продукты химических реакций по формулам / названиям исходных веществ; определять исходные вещества по формулам / названиям продуктов реакции;</w:t>
      </w:r>
    </w:p>
    <w:p w:rsidR="005979AE" w:rsidRDefault="005979AE" w:rsidP="005979AE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lastRenderedPageBreak/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5979AE" w:rsidRDefault="005979AE" w:rsidP="005979AE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выявлять в процессе эксперимента признаки, свидетельствующие о протекании химической реакции;</w:t>
      </w:r>
    </w:p>
    <w:p w:rsidR="005979AE" w:rsidRDefault="005979AE" w:rsidP="005979AE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готовить растворы с определенной массовой долей растворенного вещества;</w:t>
      </w:r>
    </w:p>
    <w:p w:rsidR="005979AE" w:rsidRDefault="005979AE" w:rsidP="005979AE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определять характер среды водных растворов кислот и щелочей по изменению окраски индикаторов;</w:t>
      </w:r>
    </w:p>
    <w:p w:rsidR="005979AE" w:rsidRDefault="005979AE" w:rsidP="005979AE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Ученик </w:t>
      </w:r>
      <w:r>
        <w:rPr>
          <w:i/>
          <w:iCs/>
          <w:color w:val="000000"/>
          <w:sz w:val="27"/>
          <w:szCs w:val="27"/>
        </w:rPr>
        <w:t>получит возможность научиться</w:t>
      </w:r>
      <w:r>
        <w:rPr>
          <w:color w:val="000000"/>
          <w:sz w:val="27"/>
          <w:szCs w:val="27"/>
        </w:rPr>
        <w:t>:</w:t>
      </w:r>
    </w:p>
    <w:p w:rsidR="005979AE" w:rsidRDefault="005979AE" w:rsidP="005979AE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составлять молекулярные и полные ионные уравнения по сокращенным ионным уравнениям;</w:t>
      </w:r>
    </w:p>
    <w:p w:rsidR="005979AE" w:rsidRDefault="005979AE" w:rsidP="005979AE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5979AE" w:rsidRDefault="005979AE" w:rsidP="005979AE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прогнозировать результаты воздействия различных факторов на скорость химической реакции;</w:t>
      </w:r>
    </w:p>
    <w:p w:rsidR="005979AE" w:rsidRDefault="005979AE" w:rsidP="005979AE">
      <w:pPr>
        <w:pStyle w:val="a3"/>
        <w:numPr>
          <w:ilvl w:val="0"/>
          <w:numId w:val="10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прогнозировать результаты воздействия различных факторов на смещение химического равновесия.</w:t>
      </w:r>
    </w:p>
    <w:p w:rsidR="005979AE" w:rsidRDefault="005979AE" w:rsidP="005979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Многообразие веществ.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Ученик </w:t>
      </w:r>
      <w:r>
        <w:rPr>
          <w:i/>
          <w:iCs/>
          <w:color w:val="000000"/>
          <w:sz w:val="27"/>
          <w:szCs w:val="27"/>
        </w:rPr>
        <w:t>научится:</w:t>
      </w:r>
    </w:p>
    <w:p w:rsidR="005979AE" w:rsidRDefault="005979AE" w:rsidP="005979A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5979AE" w:rsidRDefault="005979AE" w:rsidP="005979A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составлять формулы веществ по их названиям;</w:t>
      </w:r>
    </w:p>
    <w:p w:rsidR="005979AE" w:rsidRDefault="005979AE" w:rsidP="005979A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определять валентность и степень окисления элементов в веществах;</w:t>
      </w:r>
    </w:p>
    <w:p w:rsidR="005979AE" w:rsidRDefault="005979AE" w:rsidP="005979A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5979AE" w:rsidRDefault="005979AE" w:rsidP="005979A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объяснять закономерности изменения физических и химических свойств простых веществ и их высших оксидов, образованных элементами второго и третьего периодов;</w:t>
      </w:r>
    </w:p>
    <w:p w:rsidR="005979AE" w:rsidRDefault="005979AE" w:rsidP="005979A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называть общие химические свойства, характерные для групп оксидов: кислотных, основных, амфотерных.</w:t>
      </w:r>
    </w:p>
    <w:p w:rsidR="005979AE" w:rsidRDefault="005979AE" w:rsidP="005979A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называть общие химические свойства, характерные для каждого класса веществ;</w:t>
      </w:r>
    </w:p>
    <w:p w:rsidR="005979AE" w:rsidRDefault="005979AE" w:rsidP="005979A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приводить примеры реакций, подтверждающих химические свойства неорганических веществ: оксидов, кислот, оснований и солей;</w:t>
      </w:r>
    </w:p>
    <w:p w:rsidR="005979AE" w:rsidRDefault="005979AE" w:rsidP="005979A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определять вещество – окислитель и вещество – восстановитель в окислительно – восстановительных реакциях;</w:t>
      </w:r>
    </w:p>
    <w:p w:rsidR="005979AE" w:rsidRDefault="005979AE" w:rsidP="005979A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составлять электронный баланс по предложенным схемам реакций;</w:t>
      </w:r>
    </w:p>
    <w:p w:rsidR="005979AE" w:rsidRDefault="005979AE" w:rsidP="005979A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5979AE" w:rsidRDefault="005979AE" w:rsidP="005979AE">
      <w:pPr>
        <w:pStyle w:val="a3"/>
        <w:numPr>
          <w:ilvl w:val="0"/>
          <w:numId w:val="1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Ученик получит </w:t>
      </w:r>
      <w:r>
        <w:rPr>
          <w:i/>
          <w:iCs/>
          <w:color w:val="000000"/>
          <w:sz w:val="27"/>
          <w:szCs w:val="27"/>
        </w:rPr>
        <w:t>возможность научиться: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грамотно обращаться с веществами в повседневной жизни;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• </w:t>
      </w:r>
      <w:r>
        <w:rPr>
          <w:color w:val="000000"/>
          <w:sz w:val="27"/>
          <w:szCs w:val="27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осознавать значение теоретических знаний для практической деятельности человека;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описывать изученные объекты как системы, применяя логику системного анализа;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составлять молекулярные и полные ионные уравнения по сокращённым ионным уравнениям;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прогнозировать результаты воздействия различных факторов на изменение скорости химической реакции;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прогнозировать результаты воздействия различных факторов на смещение химического равновесия.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прогнозировать химические свойства веществ на основе их состава и строения;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выявлять существование генетической взаимосвязи между веществами в ряду: простое вещество — оксид — гидроксид — соль;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организовывать, проводить ученические проекты по исследованию свойств веществ, имеющих важное практическое значение.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Планируемые результаты реализации программы «Формирование УУД» средствами предмета химии: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Личностные универсальные учебные действия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 рамках </w:t>
      </w:r>
      <w:r>
        <w:rPr>
          <w:b/>
          <w:bCs/>
          <w:color w:val="000000"/>
          <w:sz w:val="27"/>
          <w:szCs w:val="27"/>
        </w:rPr>
        <w:t>ценностного и эмоционального компонентов</w:t>
      </w:r>
      <w:r>
        <w:rPr>
          <w:color w:val="000000"/>
          <w:sz w:val="27"/>
          <w:szCs w:val="27"/>
        </w:rPr>
        <w:t> будут сформированы: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гражданский патриотизм, любовь к Родине, чувство гордости за свою страну;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• </w:t>
      </w:r>
      <w:r>
        <w:rPr>
          <w:color w:val="000000"/>
          <w:sz w:val="27"/>
          <w:szCs w:val="27"/>
        </w:rPr>
        <w:t>уважение к истории, культурным и историческим памятникам;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эмоционально положительное принятие своей этнической идентичности;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уважение к ценностям семьи, любовь к природе, признание ценности здоровья, своего и других людей, оптимизм в восприятии мира;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потребность в самовыражении и самореализации, социальном признании;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В рамках </w:t>
      </w:r>
      <w:r>
        <w:rPr>
          <w:b/>
          <w:bCs/>
          <w:color w:val="000000"/>
          <w:sz w:val="27"/>
          <w:szCs w:val="27"/>
        </w:rPr>
        <w:t>деятельностного (поведенческого) компонента</w:t>
      </w:r>
      <w:r>
        <w:rPr>
          <w:color w:val="000000"/>
          <w:sz w:val="27"/>
          <w:szCs w:val="27"/>
        </w:rPr>
        <w:t> будут сформированы: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готовность и способность к выполнению норм и требований школьной жизни, прав и обязанностей ученика;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готовность и способность к выполнению моральных норм в отношении взрослых и сверстников в школе, дома, во внеучебных видах деятельности;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потребность в участии в общественной жизни ближайшего социального окружения, общественно полезной деятельности;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умение строить жизненные планы с учётом конкретных социально-исторических, политических и экономических условий;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устойчивый познавательный интерес и становление смыслообразующей функции познавательного мотива;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готовность к выбору профильного образования.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Ученик получит возможность для формирования: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выраженной устойчивой учебно-познавательной мотивации и интереса к учению;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готовности к самообразованию и самовоспитанию;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адекватной позитивной самооценки и Я-концепции;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компетентности в реализации основ гражданской идентичности в поступках и деятельности;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эмпатии как осознанного понимания и сопереживания чувствам других, выражающейся в поступках, направленных на помощь и обеспечение благополучия.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lastRenderedPageBreak/>
        <w:t>Регулятивные универсальные учебные действия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Ученик научится: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целеполаганию, включая постановку новых целей, преобразование практической задачи в познавательную;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планировать пути достижения целей;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устанавливать целевые приоритеты;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уметь самостоятельно контролировать своё время и управлять им;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принимать решения в проблемной ситуации на основе переговоров;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основам прогнозирования как предвидения будущих событий и развития процесса.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Ученик получит возможность научиться: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самостоятельно ставить новые учебные цели и задачи;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построению жизненных планов во временно2й перспективе;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при планировании достижения целей самостоятельно, полно и адекватно учитывать условия и средства их достижения;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выделять альтернативные способы достижения цели и выбирать наиболее эффективный способ;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осуществлять познавательную рефлексию в отношении действий по решению учебных и познавательных задач;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основам саморегуляции эмоциональных состояний;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прилагать волевые усилия и преодолевать трудности и препятствия на пути достижения целей.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Коммуникативные универсальные учебные действия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Ученик научится: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учитывать разные мнения и стремиться к координации различных позиций в сотрудничестве;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5979AE" w:rsidRDefault="005979AE" w:rsidP="005979A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устанавливать и сравнивать разные точки зрения, прежде чем принимать решения и делать выбор;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• </w:t>
      </w:r>
      <w:r>
        <w:rPr>
          <w:color w:val="000000"/>
          <w:sz w:val="27"/>
          <w:szCs w:val="27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задавать вопросы, необходимые для организации собственной деятельности и сотрудничества с партнёром;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осуществлять взаимный контроль и оказывать в сотрудничестве необходимую взаимопомощь;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адекватно использовать речь для планирования и регуляции своей деятельности;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осуществлять контроль, коррекцию, оценку действий партнёра, уметь убеждать;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основам коммуникативной рефлексии;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использовать адекватные языковые средства для отображения своих чувств, мыслей, мотивов и потребностей;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Ученик получит возможность научиться: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учитывать и координировать отличные от собственной позицию других людей в сотрудничестве;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учитывать разные мнения и интересы и обосновывать собственную позицию;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понимать относительность мнений и подходов к решению проблемы;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брать на себя инициативу в организации совместного действия (деловое лидерство);</w:t>
      </w:r>
    </w:p>
    <w:p w:rsidR="005979AE" w:rsidRDefault="005979AE" w:rsidP="005979A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оказывать поддержку и содействие тем, от кого зависит достижение цели в совместной деятельности</w:t>
      </w:r>
      <w:r>
        <w:rPr>
          <w:color w:val="000000"/>
          <w:sz w:val="27"/>
          <w:szCs w:val="27"/>
        </w:rPr>
        <w:t>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осуществлять коммуникативную рефлексию как осознание оснований собственных действий и действий партнёра;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</w:r>
      <w:r>
        <w:rPr>
          <w:color w:val="000000"/>
          <w:sz w:val="27"/>
          <w:szCs w:val="27"/>
        </w:rPr>
        <w:t>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 xml:space="preserve">вступать в диалог, а также участвовать в коллективном обсуждении проблем, участвовать в дискуссии и аргументировать свою позицию, владеть </w:t>
      </w:r>
      <w:r>
        <w:rPr>
          <w:i/>
          <w:iCs/>
          <w:color w:val="000000"/>
          <w:sz w:val="27"/>
          <w:szCs w:val="27"/>
        </w:rPr>
        <w:lastRenderedPageBreak/>
        <w:t>монологической и диалогической формами речи в соответствии с грамматическими и синтаксическими нормами родного языка;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5979AE" w:rsidRDefault="005979AE" w:rsidP="005979A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5979AE" w:rsidRDefault="005979AE" w:rsidP="005979A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Познавательные универсальные учебные действия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Ученик  научится: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основам реализации проектно-исследовательской деятельности;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проводить наблюдение и эксперимент под руководством учителя;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осуществлять расширенный поиск информации с использованием ресурсов библиотек и Интернета;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создавать и преобразовывать модели и схемы для решения задач;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осуществлять выбор наиболее эффективных способов решения задач в зависимости от конкретных условий;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давать определение понятиям;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устанавливать причинно-следственные связи;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осуществлять логическую операцию установления родовидовых отношений, ограничение понятия;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строить классификацию на основе дихотомического деления (на основе отрицания);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строить логическое рассуждение, включающее установление причинно-следственных связей;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объяснять явления, процессы, связи и отношения, выявляемые в ходе исследования;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основам ознакомительного, изучающего, усваивающего и поискового чтения;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Ученик  получит возможность научиться: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основам рефлексивного чтения;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ставить проблему, аргументировать её актуальность;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• </w:t>
      </w:r>
      <w:r>
        <w:rPr>
          <w:i/>
          <w:iCs/>
          <w:color w:val="000000"/>
          <w:sz w:val="27"/>
          <w:szCs w:val="27"/>
        </w:rPr>
        <w:t>самостоятельно проводить исследование на основе применения методов наблюдения и эксперимента;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выдвигать гипотезы о связях и закономерностях событий, процессов, объектов;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организовывать исследование с целью проверки гипотез;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делать умозаключения (индуктивное и по аналогии) и выводы на основе аргументации.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5979AE" w:rsidRDefault="005979AE" w:rsidP="005979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5979AE" w:rsidRDefault="005979AE" w:rsidP="005979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5979AE" w:rsidRDefault="005979AE" w:rsidP="005979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Планируемые результаты реализации программы «Основы смыслового чтения и работы с текстом» средствами предмета химии: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Ученик  научится: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ориентироваться в содержании текста и понимать его целостный смысл: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определять главную тему, общую цель или назначение текста;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выбирать из текста или придумать заголовок, соответствующий содержанию и общему смыслу текста;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формулировать тезис, выражающий общий смысл текста;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предвосхищать содержание предметного плана текста по заголовку и с опорой на предыдущий опыт;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объяснять порядок частей/инструкций, содержащихся в тексте;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сопоставлять основные текстовые и внетекстовые компоненты: обнаруживать соответствие между частью текста и его общей идеей, сформулированной вопросом, объяснять назначение рисунка, пояснять части графика или таблицы и т. д.;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находить в тексте требуемую информацию (пробегать текст глазами,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решать учебно-познавательные и учебно-практические задачи, требующие полного и критического понимания текста: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определять назначение разных видов текстов;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ставить перед собой цель чтения, направляя внимание на полезную в данный момент информацию;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различать темы и подтемы специального текста;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выделять не только главную, но и избыточную информацию;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прогнозировать последовательность изложения идей текста;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сопоставлять разные точки зрения и разные источники информации по заданной теме;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выполнять смысловое свёртывание выделенных фактов и мыслей;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формировать на основе текста систему аргументов (доводов) для обоснования определённой позиции;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понимать душевное состояние персонажей текста, сопереживать им.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• </w:t>
      </w:r>
      <w:r>
        <w:rPr>
          <w:color w:val="000000"/>
          <w:sz w:val="27"/>
          <w:szCs w:val="27"/>
        </w:rPr>
        <w:t>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интерпретировать текст: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сравнивать и противопоставлять заключённую в тексте информацию разного характера;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обнаруживать в тексте доводы в подтверждение выдвинутых тезисов;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делать выводы из сформулированных посылок;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выводить заключение о намерении автора или главной мысли текста.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откликаться на содержание текста: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связывать информацию, обнаруженную в тексте, со знаниями из других источников;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оценивать утверждения, сделанные в тексте, исходя из своих представлений о мире;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— </w:t>
      </w:r>
      <w:r>
        <w:rPr>
          <w:color w:val="000000"/>
          <w:sz w:val="27"/>
          <w:szCs w:val="27"/>
        </w:rPr>
        <w:t>находить доводы в защиту своей точки зрения;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откликаться на форму текста: оценивать не только содержание текста, но и его форму, а в целом — мастерство его исполнения;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в процессе работы с одним или несколькими источниками выявлять содержащуюся в них противоречивую, конфликтную информацию;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Ученик  получит возможность научиться</w:t>
      </w:r>
      <w:r>
        <w:rPr>
          <w:color w:val="000000"/>
          <w:sz w:val="27"/>
          <w:szCs w:val="27"/>
        </w:rPr>
        <w:t>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анализировать изменения своего эмоционального состояния в процессе чтения, получения и переработки полученной информации и её осмысления.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критически относиться к рекламной информации;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находить способы проверки противоречивой информации;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определять достоверную информацию в случае наличия противоречивой или конфликтной ситуации.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5979AE" w:rsidRDefault="005979AE" w:rsidP="005979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Планируемые результаты реализации программы «Формирование ИКТ-компетентности обучающихся» средствами предмета химии: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Ученик  научится: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выступать с аудио- видеоподдержкой, включая выступление перед дистанционной аудиторией;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• </w:t>
      </w:r>
      <w:r>
        <w:rPr>
          <w:color w:val="000000"/>
          <w:sz w:val="27"/>
          <w:szCs w:val="27"/>
        </w:rPr>
        <w:t>участвовать в обсуждении (аудио- видеофорум, текстовый форум) с использованием возможностей Интернета;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использовать возможности электронной почты для информационного обмена;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вести личный дневник (блог) с использованием возможностей Интернета;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осуществлять образовательное взаимодействие в информационном пространстве образовательного учреждения (получение и выполнение заданий, получение комментариев, совершенствование своей работы, формирование портфолио);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соблюдать нормы информационной культуры, этики и права; с уважением относиться к частной информации и информационным правам других людей.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использовать различные приёмы поиска информации в Интернете, поисковые сервисы, строить запросы для поиска информации и анализировать результаты поиска;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использовать приёмы поиска информации на персональном компьютере, в информационной среде учреждения и в образовательном пространстве;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использовать различные библиотечные, в том числе электронные, каталоги для поиска необходимых книг;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искать информацию в различных базах данных, создавать и заполнять базы данных, в частности использовать различные определители;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вводить результаты измерений и другие цифровые данные для их обработки, в том числе статистической и визуализации;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проводить эксперименты и исследования в виртуальных лабораториях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Ученик получит возможность научиться</w:t>
      </w:r>
      <w:r>
        <w:rPr>
          <w:color w:val="000000"/>
          <w:sz w:val="27"/>
          <w:szCs w:val="27"/>
        </w:rPr>
        <w:t>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взаимодействовать в социальных сетях, работать в группе над сообщением (вики);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участвовать в форумах в социальных образовательных сетях;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взаимодействовать с партнёрами с использованием возможностей Интернета.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создавать и заполнять различные определители;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использовать различные приёмы поиска информации в Интернете в ходе учебной деятельности.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проводить естественно-научные и социальные измерения, вводить результаты измерений и других цифровых данных и обрабатывать их, в том числе статистически и с помощью визуализации;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анализировать результаты своей деятельности и затрачиваемых ресурсов.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</w:p>
    <w:p w:rsidR="005979AE" w:rsidRDefault="005979AE" w:rsidP="005979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i/>
          <w:iCs/>
          <w:color w:val="000000"/>
          <w:sz w:val="27"/>
          <w:szCs w:val="27"/>
        </w:rPr>
        <w:t>Планируемые результаты реализации программы «Основы учебно-исследовательской и проектной деятельности» средствами предмета химии: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>Ученик научится: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выбирать и использовать методы, релевантные рассматриваемой проблеме;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• </w:t>
      </w:r>
      <w:r>
        <w:rPr>
          <w:color w:val="000000"/>
          <w:sz w:val="27"/>
          <w:szCs w:val="27"/>
        </w:rPr>
        <w:t>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использовать такие естественно-научные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ясно, логично и точно излагать свою точку зрения, использовать языковые средства, адекватные обсуждаемой проблеме;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отличать факты от суждений, мнений и оценок, критически относиться к суждениям, мнениям, оценкам, реконструировать их основания;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color w:val="000000"/>
          <w:sz w:val="27"/>
          <w:szCs w:val="27"/>
        </w:rPr>
        <w:t>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i/>
          <w:iCs/>
          <w:color w:val="000000"/>
          <w:sz w:val="27"/>
          <w:szCs w:val="27"/>
        </w:rPr>
        <w:t>Ученик  получит возможность научиться: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самостоятельно задумывать, планировать и выполнять учебное исследование, учебный и социальный проект;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использовать догадку, озарение, интуицию;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использовать такие естественно-научные методы и приёмы, как абстрагирование от привходящих факторов, проверка на совместимость с другими известными фактами;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целенаправленно и осознанно развивать свои коммуникативные способности, осваивать новые языковые средства;</w:t>
      </w:r>
    </w:p>
    <w:p w:rsidR="005979AE" w:rsidRDefault="005979AE" w:rsidP="005979A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• </w:t>
      </w:r>
      <w:r>
        <w:rPr>
          <w:i/>
          <w:iCs/>
          <w:color w:val="000000"/>
          <w:sz w:val="27"/>
          <w:szCs w:val="27"/>
        </w:rPr>
        <w:t>осознавать свою ответственность за достоверность полученных знаний, за качество выполненного проекта.</w:t>
      </w:r>
    </w:p>
    <w:p w:rsidR="005979AE" w:rsidRDefault="005979AE" w:rsidP="005979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5979AE" w:rsidRDefault="005979AE" w:rsidP="005979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  <w:t>9 класс</w:t>
      </w:r>
    </w:p>
    <w:p w:rsidR="005979AE" w:rsidRDefault="005979AE" w:rsidP="005979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5979AE" w:rsidRPr="00EF11D5" w:rsidRDefault="005979AE" w:rsidP="005979AE">
      <w:pPr>
        <w:spacing w:after="0" w:line="360" w:lineRule="auto"/>
        <w:ind w:firstLine="567"/>
        <w:rPr>
          <w:rFonts w:ascii="Times New Roman" w:hAnsi="Times New Roman"/>
          <w:b/>
          <w:sz w:val="20"/>
          <w:szCs w:val="20"/>
        </w:rPr>
      </w:pPr>
      <w:r>
        <w:rPr>
          <w:rFonts w:ascii="Arial" w:hAnsi="Arial" w:cs="Arial"/>
          <w:color w:val="000000"/>
          <w:sz w:val="19"/>
          <w:szCs w:val="19"/>
        </w:rPr>
        <w:br/>
      </w:r>
      <w:r w:rsidRPr="00EF11D5">
        <w:rPr>
          <w:rFonts w:ascii="Times New Roman" w:hAnsi="Times New Roman"/>
          <w:b/>
          <w:sz w:val="20"/>
          <w:szCs w:val="20"/>
        </w:rPr>
        <w:t>ТРЕБОВАНИЯ К УРОВНЮ ПОДГ</w:t>
      </w:r>
      <w:r>
        <w:rPr>
          <w:rFonts w:ascii="Times New Roman" w:hAnsi="Times New Roman"/>
          <w:b/>
          <w:sz w:val="20"/>
          <w:szCs w:val="20"/>
        </w:rPr>
        <w:t>ОТОВКИ  ОБУЧАЮЩИХСЯ</w:t>
      </w:r>
    </w:p>
    <w:p w:rsidR="005979AE" w:rsidRPr="004476E9" w:rsidRDefault="005979AE" w:rsidP="005979AE">
      <w:pPr>
        <w:pStyle w:val="4"/>
        <w:spacing w:before="0" w:after="0" w:line="360" w:lineRule="auto"/>
        <w:rPr>
          <w:rFonts w:ascii="Times New Roman" w:hAnsi="Times New Roman"/>
          <w:sz w:val="24"/>
          <w:szCs w:val="24"/>
        </w:rPr>
      </w:pPr>
      <w:r w:rsidRPr="004476E9">
        <w:rPr>
          <w:rFonts w:ascii="Times New Roman" w:hAnsi="Times New Roman"/>
          <w:sz w:val="24"/>
          <w:szCs w:val="24"/>
        </w:rPr>
        <w:t>В результате изучения химии в 9 классе ученик должен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4476E9">
        <w:rPr>
          <w:rFonts w:ascii="Times New Roman" w:hAnsi="Times New Roman"/>
          <w:b/>
          <w:sz w:val="24"/>
          <w:szCs w:val="24"/>
        </w:rPr>
        <w:t xml:space="preserve">        Знать/понимать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4476E9">
        <w:rPr>
          <w:rFonts w:ascii="Times New Roman" w:hAnsi="Times New Roman"/>
          <w:b/>
          <w:sz w:val="24"/>
          <w:szCs w:val="24"/>
        </w:rPr>
        <w:t xml:space="preserve">химическую символику: </w:t>
      </w:r>
      <w:r w:rsidRPr="004476E9">
        <w:rPr>
          <w:rFonts w:ascii="Times New Roman" w:hAnsi="Times New Roman"/>
          <w:sz w:val="24"/>
          <w:szCs w:val="24"/>
        </w:rPr>
        <w:t xml:space="preserve">знаки химических элементов, формулы       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76E9">
        <w:rPr>
          <w:rFonts w:ascii="Times New Roman" w:hAnsi="Times New Roman"/>
          <w:sz w:val="24"/>
          <w:szCs w:val="24"/>
        </w:rPr>
        <w:t xml:space="preserve">   химических веществ и уравнения  химических реакций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4476E9">
        <w:rPr>
          <w:rFonts w:ascii="Times New Roman" w:hAnsi="Times New Roman"/>
          <w:b/>
          <w:sz w:val="24"/>
          <w:szCs w:val="24"/>
        </w:rPr>
        <w:t>важнейшие химические понятия:</w:t>
      </w:r>
      <w:r w:rsidRPr="004476E9">
        <w:rPr>
          <w:rFonts w:ascii="Times New Roman" w:hAnsi="Times New Roman"/>
          <w:sz w:val="24"/>
          <w:szCs w:val="24"/>
        </w:rPr>
        <w:t xml:space="preserve"> химический элемент, атом, молекула, относительные атомная и молекулярная массы, ион, изотопы, валентность, моль, молярная масса, молярный объем, химическая связь, классификация веществ, химическая реакция, классификация реакций, электролит и неэлектролит, электролитическая диссоциация, окислитель и восстановитель, окисление и восстановление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 w:rsidRPr="004476E9">
        <w:rPr>
          <w:rFonts w:ascii="Times New Roman" w:hAnsi="Times New Roman"/>
          <w:b/>
          <w:sz w:val="24"/>
          <w:szCs w:val="24"/>
        </w:rPr>
        <w:t>основные законы химии:</w:t>
      </w:r>
      <w:r w:rsidRPr="004476E9">
        <w:rPr>
          <w:rFonts w:ascii="Times New Roman" w:hAnsi="Times New Roman"/>
          <w:sz w:val="24"/>
          <w:szCs w:val="24"/>
        </w:rPr>
        <w:t xml:space="preserve"> сохранения массы, постоянства состава, периодический закон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4476E9">
        <w:rPr>
          <w:rFonts w:ascii="Times New Roman" w:hAnsi="Times New Roman"/>
          <w:b/>
          <w:sz w:val="24"/>
          <w:szCs w:val="24"/>
        </w:rPr>
        <w:t>Уметь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76E9">
        <w:rPr>
          <w:rFonts w:ascii="Times New Roman" w:hAnsi="Times New Roman"/>
          <w:sz w:val="24"/>
          <w:szCs w:val="24"/>
        </w:rPr>
        <w:t>-</w:t>
      </w:r>
      <w:r w:rsidRPr="004476E9">
        <w:rPr>
          <w:rFonts w:ascii="Times New Roman" w:hAnsi="Times New Roman"/>
          <w:b/>
          <w:sz w:val="24"/>
          <w:szCs w:val="24"/>
        </w:rPr>
        <w:t>называть:</w:t>
      </w:r>
      <w:r w:rsidRPr="004476E9">
        <w:rPr>
          <w:rFonts w:ascii="Times New Roman" w:hAnsi="Times New Roman"/>
          <w:sz w:val="24"/>
          <w:szCs w:val="24"/>
        </w:rPr>
        <w:t xml:space="preserve"> химические элементы, соединения изученных классов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76E9">
        <w:rPr>
          <w:rFonts w:ascii="Times New Roman" w:hAnsi="Times New Roman"/>
          <w:sz w:val="24"/>
          <w:szCs w:val="24"/>
        </w:rPr>
        <w:lastRenderedPageBreak/>
        <w:t>-</w:t>
      </w:r>
      <w:r w:rsidRPr="004476E9">
        <w:rPr>
          <w:rFonts w:ascii="Times New Roman" w:hAnsi="Times New Roman"/>
          <w:b/>
          <w:sz w:val="24"/>
          <w:szCs w:val="24"/>
        </w:rPr>
        <w:t xml:space="preserve">определять: </w:t>
      </w:r>
      <w:r w:rsidRPr="004476E9">
        <w:rPr>
          <w:rFonts w:ascii="Times New Roman" w:hAnsi="Times New Roman"/>
          <w:sz w:val="24"/>
          <w:szCs w:val="24"/>
        </w:rPr>
        <w:t>валентность и степень окисления  химических элементов, принадлежность веществ к различным классам неорганических веществ, типы химических реакций, тип химической связи в соединениях, возможность протекания реакций ионного обмена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76E9">
        <w:rPr>
          <w:rFonts w:ascii="Times New Roman" w:hAnsi="Times New Roman"/>
          <w:sz w:val="24"/>
          <w:szCs w:val="24"/>
        </w:rPr>
        <w:t>-</w:t>
      </w:r>
      <w:r w:rsidRPr="004476E9">
        <w:rPr>
          <w:rFonts w:ascii="Times New Roman" w:hAnsi="Times New Roman"/>
          <w:b/>
          <w:sz w:val="24"/>
          <w:szCs w:val="24"/>
        </w:rPr>
        <w:t>характеризовать</w:t>
      </w:r>
      <w:r w:rsidRPr="004476E9">
        <w:rPr>
          <w:rFonts w:ascii="Times New Roman" w:hAnsi="Times New Roman"/>
          <w:sz w:val="24"/>
          <w:szCs w:val="24"/>
        </w:rPr>
        <w:t>: элементы малых периодов по их положению в периодической системе Д.И. Менделеева , общие химические свойства металлов , неметаллов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76E9">
        <w:rPr>
          <w:rFonts w:ascii="Times New Roman" w:hAnsi="Times New Roman"/>
          <w:sz w:val="24"/>
          <w:szCs w:val="24"/>
        </w:rPr>
        <w:t>-</w:t>
      </w:r>
      <w:r w:rsidRPr="004476E9">
        <w:rPr>
          <w:rFonts w:ascii="Times New Roman" w:hAnsi="Times New Roman"/>
          <w:b/>
          <w:sz w:val="24"/>
          <w:szCs w:val="24"/>
        </w:rPr>
        <w:t>объяснять</w:t>
      </w:r>
      <w:r w:rsidRPr="004476E9">
        <w:rPr>
          <w:rFonts w:ascii="Times New Roman" w:hAnsi="Times New Roman"/>
          <w:sz w:val="24"/>
          <w:szCs w:val="24"/>
        </w:rPr>
        <w:t>: физический смысл атомного номера химического элемента, номеров группы и периода, к которым элемент принадлежит в периодической системе Д.И. Менделеева, зависимость свойств веществ от их состава и строения, природу химической связи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76E9">
        <w:rPr>
          <w:rFonts w:ascii="Times New Roman" w:hAnsi="Times New Roman"/>
          <w:sz w:val="24"/>
          <w:szCs w:val="24"/>
        </w:rPr>
        <w:t>-</w:t>
      </w:r>
      <w:r w:rsidRPr="004476E9">
        <w:rPr>
          <w:rFonts w:ascii="Times New Roman" w:hAnsi="Times New Roman"/>
          <w:b/>
          <w:sz w:val="24"/>
          <w:szCs w:val="24"/>
        </w:rPr>
        <w:t>выполнять:</w:t>
      </w:r>
      <w:r w:rsidRPr="004476E9">
        <w:rPr>
          <w:rFonts w:ascii="Times New Roman" w:hAnsi="Times New Roman"/>
          <w:sz w:val="24"/>
          <w:szCs w:val="24"/>
        </w:rPr>
        <w:t xml:space="preserve"> химический эксперимент по распознаванию важнейших неорганических веществ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76E9">
        <w:rPr>
          <w:rFonts w:ascii="Times New Roman" w:hAnsi="Times New Roman"/>
          <w:sz w:val="24"/>
          <w:szCs w:val="24"/>
        </w:rPr>
        <w:t>-</w:t>
      </w:r>
      <w:r w:rsidRPr="004476E9">
        <w:rPr>
          <w:rFonts w:ascii="Times New Roman" w:hAnsi="Times New Roman"/>
          <w:b/>
          <w:sz w:val="24"/>
          <w:szCs w:val="24"/>
        </w:rPr>
        <w:t xml:space="preserve">составлять: </w:t>
      </w:r>
      <w:r w:rsidRPr="004476E9">
        <w:rPr>
          <w:rFonts w:ascii="Times New Roman" w:hAnsi="Times New Roman"/>
          <w:sz w:val="24"/>
          <w:szCs w:val="24"/>
        </w:rPr>
        <w:t>формулы неорганических соединений изученных классов, схемы строения атомов первых 20 элементов периодической системы Д.И.Менделеева, уравнения химических реакций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76E9">
        <w:rPr>
          <w:rFonts w:ascii="Times New Roman" w:hAnsi="Times New Roman"/>
          <w:sz w:val="24"/>
          <w:szCs w:val="24"/>
        </w:rPr>
        <w:t>-</w:t>
      </w:r>
      <w:r w:rsidRPr="004476E9">
        <w:rPr>
          <w:rFonts w:ascii="Times New Roman" w:hAnsi="Times New Roman"/>
          <w:b/>
          <w:sz w:val="24"/>
          <w:szCs w:val="24"/>
        </w:rPr>
        <w:t>проводить:</w:t>
      </w:r>
      <w:r w:rsidRPr="004476E9">
        <w:rPr>
          <w:rFonts w:ascii="Times New Roman" w:hAnsi="Times New Roman"/>
          <w:sz w:val="24"/>
          <w:szCs w:val="24"/>
        </w:rPr>
        <w:t xml:space="preserve"> самостоятельный поиск химической информации с использованием различных источников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76E9">
        <w:rPr>
          <w:rFonts w:ascii="Times New Roman" w:hAnsi="Times New Roman"/>
          <w:sz w:val="24"/>
          <w:szCs w:val="24"/>
        </w:rPr>
        <w:t>-</w:t>
      </w:r>
      <w:r w:rsidRPr="004476E9">
        <w:rPr>
          <w:rFonts w:ascii="Times New Roman" w:hAnsi="Times New Roman"/>
          <w:b/>
          <w:sz w:val="24"/>
          <w:szCs w:val="24"/>
        </w:rPr>
        <w:t>обращаться:</w:t>
      </w:r>
      <w:r w:rsidRPr="004476E9">
        <w:rPr>
          <w:rFonts w:ascii="Times New Roman" w:hAnsi="Times New Roman"/>
          <w:sz w:val="24"/>
          <w:szCs w:val="24"/>
        </w:rPr>
        <w:t xml:space="preserve"> с химической посудой и лабораторным оборудованием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76E9">
        <w:rPr>
          <w:rFonts w:ascii="Times New Roman" w:hAnsi="Times New Roman"/>
          <w:sz w:val="24"/>
          <w:szCs w:val="24"/>
        </w:rPr>
        <w:t>-</w:t>
      </w:r>
      <w:r w:rsidRPr="004476E9">
        <w:rPr>
          <w:rFonts w:ascii="Times New Roman" w:hAnsi="Times New Roman"/>
          <w:b/>
          <w:sz w:val="24"/>
          <w:szCs w:val="24"/>
        </w:rPr>
        <w:t xml:space="preserve">распозновать опытным путём: </w:t>
      </w:r>
      <w:r w:rsidRPr="004476E9">
        <w:rPr>
          <w:rFonts w:ascii="Times New Roman" w:hAnsi="Times New Roman"/>
          <w:sz w:val="24"/>
          <w:szCs w:val="24"/>
        </w:rPr>
        <w:t>кислород, водород, углекислый газ, аммиак: растворы кислот и щелочей,хлорид-, сульфат-,карбонат-ионы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76E9">
        <w:rPr>
          <w:rFonts w:ascii="Times New Roman" w:hAnsi="Times New Roman"/>
          <w:sz w:val="24"/>
          <w:szCs w:val="24"/>
        </w:rPr>
        <w:t>-</w:t>
      </w:r>
      <w:r w:rsidRPr="004476E9">
        <w:rPr>
          <w:rFonts w:ascii="Times New Roman" w:hAnsi="Times New Roman"/>
          <w:b/>
          <w:sz w:val="24"/>
          <w:szCs w:val="24"/>
        </w:rPr>
        <w:t>вычислять</w:t>
      </w:r>
      <w:r w:rsidRPr="004476E9">
        <w:rPr>
          <w:rFonts w:ascii="Times New Roman" w:hAnsi="Times New Roman"/>
          <w:sz w:val="24"/>
          <w:szCs w:val="24"/>
        </w:rPr>
        <w:t>: массовую долю химического элемента по формуле соединения, массовую долю вещества в растворе, количество вещества, объём или массу по количеству вещества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476E9">
        <w:rPr>
          <w:rFonts w:ascii="Times New Roman" w:hAnsi="Times New Roman"/>
          <w:sz w:val="24"/>
          <w:szCs w:val="24"/>
        </w:rPr>
        <w:t>-</w:t>
      </w:r>
      <w:r w:rsidRPr="004476E9">
        <w:rPr>
          <w:rFonts w:ascii="Times New Roman" w:hAnsi="Times New Roman"/>
          <w:b/>
          <w:sz w:val="24"/>
          <w:szCs w:val="24"/>
        </w:rPr>
        <w:t xml:space="preserve">использовать: </w:t>
      </w:r>
      <w:r w:rsidRPr="004476E9">
        <w:rPr>
          <w:rFonts w:ascii="Times New Roman" w:hAnsi="Times New Roman"/>
          <w:sz w:val="24"/>
          <w:szCs w:val="24"/>
        </w:rPr>
        <w:t>приобретенные знания и умения в практической деятельности и повседневной жизни  для: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476E9">
        <w:rPr>
          <w:rFonts w:ascii="Times New Roman" w:hAnsi="Times New Roman"/>
          <w:sz w:val="24"/>
          <w:szCs w:val="24"/>
        </w:rPr>
        <w:t>объяснения химических явлений, происходящих в природе, быту и на производстве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476E9">
        <w:rPr>
          <w:rFonts w:ascii="Times New Roman" w:hAnsi="Times New Roman"/>
          <w:sz w:val="24"/>
          <w:szCs w:val="24"/>
        </w:rPr>
        <w:t>экологически грамотного поведения в окружающей среде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476E9">
        <w:rPr>
          <w:rFonts w:ascii="Times New Roman" w:hAnsi="Times New Roman"/>
          <w:sz w:val="24"/>
          <w:szCs w:val="24"/>
        </w:rPr>
        <w:t>безопасного обращения с горючими и токсичными веществами</w:t>
      </w:r>
    </w:p>
    <w:p w:rsidR="005979AE" w:rsidRPr="004476E9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4476E9">
        <w:rPr>
          <w:rFonts w:ascii="Times New Roman" w:hAnsi="Times New Roman"/>
          <w:sz w:val="24"/>
          <w:szCs w:val="24"/>
        </w:rPr>
        <w:t xml:space="preserve">приготовления растворов заданной концентрации в быту и на производстве </w:t>
      </w: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Default="005979AE" w:rsidP="005979A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44036">
        <w:rPr>
          <w:rFonts w:ascii="Times New Roman" w:hAnsi="Times New Roman"/>
          <w:b/>
          <w:sz w:val="24"/>
          <w:szCs w:val="24"/>
        </w:rPr>
        <w:t>Содержание тем учебного курса по химии для учащихся 9 класс</w:t>
      </w:r>
      <w:r>
        <w:rPr>
          <w:rFonts w:ascii="Times New Roman" w:hAnsi="Times New Roman"/>
          <w:b/>
          <w:sz w:val="24"/>
          <w:szCs w:val="24"/>
        </w:rPr>
        <w:t xml:space="preserve">а </w:t>
      </w:r>
    </w:p>
    <w:p w:rsidR="005979AE" w:rsidRDefault="005979AE" w:rsidP="005979AE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DD527C">
        <w:rPr>
          <w:rFonts w:ascii="Times New Roman" w:hAnsi="Times New Roman"/>
          <w:b/>
          <w:sz w:val="24"/>
          <w:szCs w:val="24"/>
        </w:rPr>
        <w:t>Методы познания веществ и химических явлений</w:t>
      </w:r>
      <w:r w:rsidRPr="00703733">
        <w:rPr>
          <w:rFonts w:ascii="Times New Roman" w:hAnsi="Times New Roman"/>
          <w:sz w:val="24"/>
          <w:szCs w:val="24"/>
        </w:rPr>
        <w:t>. Экспериментальные основы химии</w:t>
      </w:r>
    </w:p>
    <w:p w:rsidR="005979AE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Проведение химических реакций в растворах, ионы в растворе. Определение характера среды. Индикаторы.</w:t>
      </w:r>
    </w:p>
    <w:p w:rsidR="005979AE" w:rsidRPr="00703733" w:rsidRDefault="005979AE" w:rsidP="005979AE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F115F">
        <w:rPr>
          <w:rFonts w:ascii="Times New Roman" w:hAnsi="Times New Roman"/>
          <w:b/>
          <w:sz w:val="24"/>
          <w:szCs w:val="24"/>
        </w:rPr>
        <w:t>2. Химическая реакция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3733">
        <w:rPr>
          <w:rFonts w:ascii="Times New Roman" w:hAnsi="Times New Roman"/>
          <w:sz w:val="24"/>
          <w:szCs w:val="24"/>
        </w:rPr>
        <w:t>Понятие о скорости химических реакций. Катализаторы. Электролиты и не электролиты.  Электролитическая диссоциация кислот, щелочей и солей в водных растворах. Ионы. Катионы и анионы. Реакции  ионного обмена.  Окислительно - восстановительные реакции. Окислитель и восстановитель.</w:t>
      </w:r>
      <w:r w:rsidRPr="0070373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979AE" w:rsidRPr="00703733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color w:val="000000"/>
          <w:sz w:val="24"/>
          <w:szCs w:val="24"/>
        </w:rPr>
        <w:t xml:space="preserve">Классификация химических реакций по различным признакам: числу и составу исходных и полученных веществ; изменению степеней окисления химических элементов; поглощению или выделению энергии. </w:t>
      </w:r>
      <w:r w:rsidRPr="00703733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</w:p>
    <w:p w:rsidR="005979AE" w:rsidRPr="00703733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Расчетные задачи</w:t>
      </w:r>
    </w:p>
    <w:p w:rsidR="005979AE" w:rsidRPr="00703733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lastRenderedPageBreak/>
        <w:t>Вычисления по химическим уравнениям массы, объема или количества одного из продуктов реакции по массе исходного вещества и вещества, содержащего определенную долю примесей</w:t>
      </w:r>
    </w:p>
    <w:p w:rsidR="005979AE" w:rsidRPr="008F115F" w:rsidRDefault="005979AE" w:rsidP="005979AE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F115F">
        <w:rPr>
          <w:rFonts w:ascii="Times New Roman" w:hAnsi="Times New Roman"/>
          <w:b/>
          <w:sz w:val="24"/>
          <w:szCs w:val="24"/>
        </w:rPr>
        <w:t>4. Элементарные основы неорганической химии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03733">
        <w:rPr>
          <w:rFonts w:ascii="Times New Roman" w:hAnsi="Times New Roman"/>
          <w:sz w:val="24"/>
          <w:szCs w:val="24"/>
        </w:rPr>
        <w:t>Сера, физические и химические свойства, нахождение в природе. Оксид серы(</w:t>
      </w:r>
      <w:r w:rsidRPr="00703733">
        <w:rPr>
          <w:rFonts w:ascii="Times New Roman" w:hAnsi="Times New Roman"/>
          <w:sz w:val="24"/>
          <w:szCs w:val="24"/>
          <w:lang w:val="en-US"/>
        </w:rPr>
        <w:t>VI</w:t>
      </w:r>
      <w:r w:rsidRPr="00703733">
        <w:rPr>
          <w:rFonts w:ascii="Times New Roman" w:hAnsi="Times New Roman"/>
          <w:sz w:val="24"/>
          <w:szCs w:val="24"/>
        </w:rPr>
        <w:t xml:space="preserve">). Серная кислота и ее соли. Окислительные свойства концентрированной серной кислоты. </w:t>
      </w:r>
      <w:r w:rsidRPr="00703733">
        <w:rPr>
          <w:rFonts w:ascii="Times New Roman" w:hAnsi="Times New Roman"/>
          <w:i/>
          <w:sz w:val="24"/>
          <w:szCs w:val="24"/>
        </w:rPr>
        <w:t>Сернистая и сероводородная кислот и их соли.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Аммиак. Соли аммония. Азот, физические и химические свойства, получение и применение. Круговорот азота. Оксиды азота (</w:t>
      </w:r>
      <w:r w:rsidRPr="00703733">
        <w:rPr>
          <w:rFonts w:ascii="Times New Roman" w:hAnsi="Times New Roman"/>
          <w:sz w:val="24"/>
          <w:szCs w:val="24"/>
          <w:lang w:val="en-US"/>
        </w:rPr>
        <w:t>II</w:t>
      </w:r>
      <w:r w:rsidRPr="00703733">
        <w:rPr>
          <w:rFonts w:ascii="Times New Roman" w:hAnsi="Times New Roman"/>
          <w:sz w:val="24"/>
          <w:szCs w:val="24"/>
        </w:rPr>
        <w:t>) и (</w:t>
      </w:r>
      <w:r w:rsidRPr="00703733">
        <w:rPr>
          <w:rFonts w:ascii="Times New Roman" w:hAnsi="Times New Roman"/>
          <w:sz w:val="24"/>
          <w:szCs w:val="24"/>
          <w:lang w:val="en-US"/>
        </w:rPr>
        <w:t>IV</w:t>
      </w:r>
      <w:r w:rsidRPr="00703733">
        <w:rPr>
          <w:rFonts w:ascii="Times New Roman" w:hAnsi="Times New Roman"/>
          <w:sz w:val="24"/>
          <w:szCs w:val="24"/>
        </w:rPr>
        <w:t>). Азотная кислота и ее соли. Окислительные свойства азотной кислоты.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Фосфор. Оксид фосфора (</w:t>
      </w:r>
      <w:r w:rsidRPr="00703733">
        <w:rPr>
          <w:rFonts w:ascii="Times New Roman" w:hAnsi="Times New Roman"/>
          <w:sz w:val="24"/>
          <w:szCs w:val="24"/>
          <w:lang w:val="en-US"/>
        </w:rPr>
        <w:t>V</w:t>
      </w:r>
      <w:r w:rsidRPr="00703733">
        <w:rPr>
          <w:rFonts w:ascii="Times New Roman" w:hAnsi="Times New Roman"/>
          <w:sz w:val="24"/>
          <w:szCs w:val="24"/>
        </w:rPr>
        <w:t>) . Ортофосфорная кислота и ее соли.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 xml:space="preserve">Углерод, аллотропные модификации, физические и химические свойства углерода. Угарный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703733">
        <w:rPr>
          <w:rFonts w:ascii="Times New Roman" w:hAnsi="Times New Roman"/>
          <w:sz w:val="24"/>
          <w:szCs w:val="24"/>
        </w:rPr>
        <w:t>газ—свойства и физиологическое действие на организм.  Углекислый газ , угольная кислота и ее соли. Круговорот углерода.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Кремний. Оксид кремния(</w:t>
      </w:r>
      <w:r w:rsidRPr="00703733">
        <w:rPr>
          <w:rFonts w:ascii="Times New Roman" w:hAnsi="Times New Roman"/>
          <w:sz w:val="24"/>
          <w:szCs w:val="24"/>
          <w:lang w:val="en-US"/>
        </w:rPr>
        <w:t>IV</w:t>
      </w:r>
      <w:r w:rsidRPr="00703733">
        <w:rPr>
          <w:rFonts w:ascii="Times New Roman" w:hAnsi="Times New Roman"/>
          <w:sz w:val="24"/>
          <w:szCs w:val="24"/>
        </w:rPr>
        <w:t>). Кремниевая кислота и силикаты. Стекло.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Положение металлов в периодической системе химических элементов Д. И. Менделеева. Понятие о металлургии. Способы получения металлов. Сплавы (сталь, чугун, дюралюминий, бронза). Общие химические свойства металлов: реакции с неметаллами  , кислотами, солями. Ряд напряжения металлов. Щелочные и щелочноземельные металлы и их соединения.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 xml:space="preserve">Алюминий. </w:t>
      </w:r>
      <w:r w:rsidRPr="00703733">
        <w:rPr>
          <w:rFonts w:ascii="Times New Roman" w:hAnsi="Times New Roman"/>
          <w:i/>
          <w:sz w:val="24"/>
          <w:szCs w:val="24"/>
        </w:rPr>
        <w:t>Амфотерность оксида и гидроксида.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 xml:space="preserve">Железо. Оксиды, </w:t>
      </w:r>
      <w:r w:rsidRPr="00703733">
        <w:rPr>
          <w:rFonts w:ascii="Times New Roman" w:hAnsi="Times New Roman"/>
          <w:i/>
          <w:sz w:val="24"/>
          <w:szCs w:val="24"/>
        </w:rPr>
        <w:t>гидроксиды и соли  железа (</w:t>
      </w:r>
      <w:r w:rsidRPr="00703733">
        <w:rPr>
          <w:rFonts w:ascii="Times New Roman" w:hAnsi="Times New Roman"/>
          <w:i/>
          <w:sz w:val="24"/>
          <w:szCs w:val="24"/>
          <w:lang w:val="en-US"/>
        </w:rPr>
        <w:t>II</w:t>
      </w:r>
      <w:r w:rsidRPr="00703733">
        <w:rPr>
          <w:rFonts w:ascii="Times New Roman" w:hAnsi="Times New Roman"/>
          <w:i/>
          <w:sz w:val="24"/>
          <w:szCs w:val="24"/>
        </w:rPr>
        <w:t>)  и (</w:t>
      </w:r>
      <w:r w:rsidRPr="00703733">
        <w:rPr>
          <w:rFonts w:ascii="Times New Roman" w:hAnsi="Times New Roman"/>
          <w:i/>
          <w:sz w:val="24"/>
          <w:szCs w:val="24"/>
          <w:lang w:val="en-US"/>
        </w:rPr>
        <w:t>III</w:t>
      </w:r>
      <w:r w:rsidRPr="00703733">
        <w:rPr>
          <w:rFonts w:ascii="Times New Roman" w:hAnsi="Times New Roman"/>
          <w:i/>
          <w:sz w:val="24"/>
          <w:szCs w:val="24"/>
        </w:rPr>
        <w:t>)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703733">
        <w:rPr>
          <w:rFonts w:ascii="Times New Roman" w:hAnsi="Times New Roman"/>
          <w:b/>
          <w:i/>
          <w:sz w:val="24"/>
          <w:szCs w:val="24"/>
        </w:rPr>
        <w:t>Демонстрации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Взаимодействие натрия и кальция с водой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Образцы неметаллов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Аллотропия серы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Кристаллические решетки алмаза и графита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Получение аммиака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703733">
        <w:rPr>
          <w:rFonts w:ascii="Times New Roman" w:hAnsi="Times New Roman"/>
          <w:b/>
          <w:i/>
          <w:sz w:val="24"/>
          <w:szCs w:val="24"/>
        </w:rPr>
        <w:t>Лабораторные опыты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b/>
          <w:i/>
          <w:sz w:val="24"/>
          <w:szCs w:val="24"/>
        </w:rPr>
        <w:t>З</w:t>
      </w:r>
      <w:r w:rsidRPr="00703733">
        <w:rPr>
          <w:rFonts w:ascii="Times New Roman" w:hAnsi="Times New Roman"/>
          <w:sz w:val="24"/>
          <w:szCs w:val="24"/>
        </w:rPr>
        <w:t>накомство с образцами металлов и сплавов (работа с коллекциями)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b/>
          <w:i/>
          <w:sz w:val="24"/>
          <w:szCs w:val="24"/>
        </w:rPr>
        <w:t>З</w:t>
      </w:r>
      <w:r w:rsidRPr="00703733">
        <w:rPr>
          <w:rFonts w:ascii="Times New Roman" w:hAnsi="Times New Roman"/>
          <w:sz w:val="24"/>
          <w:szCs w:val="24"/>
        </w:rPr>
        <w:t>накомство с образцами природных соединений неметаллов (сульфидами, сульфатами, нитратами, карбонатами, силикатами)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b/>
          <w:i/>
          <w:sz w:val="24"/>
          <w:szCs w:val="24"/>
        </w:rPr>
        <w:t>З</w:t>
      </w:r>
      <w:r w:rsidRPr="00703733">
        <w:rPr>
          <w:rFonts w:ascii="Times New Roman" w:hAnsi="Times New Roman"/>
          <w:sz w:val="24"/>
          <w:szCs w:val="24"/>
        </w:rPr>
        <w:t>накомство с образцами металлов, рудами железа, соединениями алюминия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Распознавание сульфат-, карбонат-анионов и катионов аммония , натрия, калия, кальция, бария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703733">
        <w:rPr>
          <w:rFonts w:ascii="Times New Roman" w:hAnsi="Times New Roman"/>
          <w:b/>
          <w:i/>
          <w:sz w:val="24"/>
          <w:szCs w:val="24"/>
        </w:rPr>
        <w:lastRenderedPageBreak/>
        <w:t>Практические занятия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Получение, собирание и распознавание газов (СО</w:t>
      </w:r>
      <w:r w:rsidRPr="00703733">
        <w:rPr>
          <w:rFonts w:ascii="Times New Roman" w:hAnsi="Times New Roman"/>
          <w:sz w:val="24"/>
          <w:szCs w:val="24"/>
          <w:vertAlign w:val="subscript"/>
        </w:rPr>
        <w:t>2</w:t>
      </w:r>
      <w:r w:rsidRPr="00703733">
        <w:rPr>
          <w:rFonts w:ascii="Times New Roman" w:hAnsi="Times New Roman"/>
          <w:sz w:val="24"/>
          <w:szCs w:val="24"/>
        </w:rPr>
        <w:t>)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Решение экспериментальных задач по теме «Получение соединений металлов и изучение их свойств»</w:t>
      </w:r>
    </w:p>
    <w:p w:rsidR="005979AE" w:rsidRDefault="005979AE" w:rsidP="005979A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Решение экспериментальных задач по теме «Получение соединений неметаллов и изучение их свойств»</w:t>
      </w:r>
    </w:p>
    <w:p w:rsidR="005979AE" w:rsidRPr="00084C6E" w:rsidRDefault="005979AE" w:rsidP="005979AE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84C6E">
        <w:rPr>
          <w:rFonts w:ascii="Times New Roman" w:hAnsi="Times New Roman"/>
          <w:b/>
          <w:sz w:val="24"/>
          <w:szCs w:val="24"/>
        </w:rPr>
        <w:t>5.  Первоначальные представления об органических веществах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 xml:space="preserve">Первоначальные сведения о строении  органических веществ. 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Углеводороды: метан, этан, этилен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Спирты ( метанол, этанол, глицерин) и карбоновые кислоты (уксусная , стеариновая) как представители  кислородосодержащих  органических соединений. Биологически важные вещества: жиры, углеводы, белки.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703733">
        <w:rPr>
          <w:rFonts w:ascii="Times New Roman" w:hAnsi="Times New Roman"/>
          <w:i/>
          <w:sz w:val="24"/>
          <w:szCs w:val="24"/>
        </w:rPr>
        <w:t>Представления о полимерах на примере полиэтилена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703733">
        <w:rPr>
          <w:rFonts w:ascii="Times New Roman" w:hAnsi="Times New Roman"/>
          <w:b/>
          <w:i/>
          <w:sz w:val="24"/>
          <w:szCs w:val="24"/>
        </w:rPr>
        <w:t>Демонстрации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Образцы нефти, каменного угля и продуктов их переработки.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Модели молекул органических соединений.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Горение углеводородов и обнаружение продуктов горения.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Образцы изделий из полиэтилена.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Качественные реакции на этилен и белки</w:t>
      </w:r>
    </w:p>
    <w:p w:rsidR="005979AE" w:rsidRPr="00703733" w:rsidRDefault="005979AE" w:rsidP="005979AE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 w:rsidRPr="00703733">
        <w:rPr>
          <w:rFonts w:ascii="Times New Roman" w:hAnsi="Times New Roman"/>
          <w:b/>
          <w:i/>
          <w:sz w:val="24"/>
          <w:szCs w:val="24"/>
        </w:rPr>
        <w:t>Практические занятия</w:t>
      </w:r>
    </w:p>
    <w:p w:rsidR="005979AE" w:rsidRDefault="005979AE" w:rsidP="005979AE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3733">
        <w:rPr>
          <w:rFonts w:ascii="Times New Roman" w:hAnsi="Times New Roman"/>
          <w:sz w:val="24"/>
          <w:szCs w:val="24"/>
        </w:rPr>
        <w:t>Изготовление моделей углеводородов</w:t>
      </w:r>
    </w:p>
    <w:p w:rsidR="005979AE" w:rsidRPr="00703733" w:rsidRDefault="005979AE" w:rsidP="005979A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84C6E">
        <w:rPr>
          <w:rFonts w:ascii="Times New Roman" w:hAnsi="Times New Roman"/>
          <w:b/>
          <w:sz w:val="24"/>
          <w:szCs w:val="24"/>
        </w:rPr>
        <w:t xml:space="preserve">7. Национально –региональный  компонент </w:t>
      </w:r>
      <w:r w:rsidRPr="00084C6E">
        <w:rPr>
          <w:rFonts w:ascii="Times New Roman" w:hAnsi="Times New Roman"/>
          <w:sz w:val="24"/>
          <w:szCs w:val="24"/>
        </w:rPr>
        <w:t>Экологическое состояние родного края.</w:t>
      </w:r>
    </w:p>
    <w:p w:rsidR="005979AE" w:rsidRPr="00F04DD7" w:rsidRDefault="005979AE" w:rsidP="005979AE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9AE" w:rsidRPr="00D44036" w:rsidRDefault="005979AE" w:rsidP="005979AE">
      <w:pPr>
        <w:tabs>
          <w:tab w:val="left" w:pos="9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979AE" w:rsidRDefault="005979AE" w:rsidP="005979AE">
      <w:pPr>
        <w:ind w:firstLine="518"/>
        <w:jc w:val="center"/>
        <w:rPr>
          <w:rFonts w:ascii="Times New Roman" w:hAnsi="Times New Roman"/>
          <w:b/>
          <w:szCs w:val="28"/>
        </w:rPr>
      </w:pPr>
    </w:p>
    <w:p w:rsidR="005979AE" w:rsidRDefault="005979AE" w:rsidP="005979A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5979AE" w:rsidRDefault="005979AE" w:rsidP="005979AE">
      <w:pPr>
        <w:pStyle w:val="a3"/>
        <w:tabs>
          <w:tab w:val="left" w:pos="180"/>
        </w:tabs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Arial" w:hAnsi="Arial" w:cs="Arial"/>
          <w:color w:val="000000"/>
          <w:sz w:val="19"/>
          <w:szCs w:val="19"/>
        </w:rPr>
        <w:br/>
      </w:r>
    </w:p>
    <w:p w:rsidR="005979AE" w:rsidRDefault="005979AE" w:rsidP="005979AE">
      <w:pPr>
        <w:tabs>
          <w:tab w:val="left" w:pos="4040"/>
        </w:tabs>
        <w:spacing w:after="0" w:line="36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9AE" w:rsidRDefault="005979AE"/>
    <w:sectPr w:rsidR="005979AE" w:rsidSect="00382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3F61"/>
    <w:multiLevelType w:val="multilevel"/>
    <w:tmpl w:val="3AB48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D1269F"/>
    <w:multiLevelType w:val="multilevel"/>
    <w:tmpl w:val="B0E8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675940"/>
    <w:multiLevelType w:val="multilevel"/>
    <w:tmpl w:val="5C00C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0722DF"/>
    <w:multiLevelType w:val="multilevel"/>
    <w:tmpl w:val="0DD88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1A38DB"/>
    <w:multiLevelType w:val="multilevel"/>
    <w:tmpl w:val="C0F61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BB1730"/>
    <w:multiLevelType w:val="multilevel"/>
    <w:tmpl w:val="81E00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9B0671"/>
    <w:multiLevelType w:val="multilevel"/>
    <w:tmpl w:val="86C8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944421"/>
    <w:multiLevelType w:val="multilevel"/>
    <w:tmpl w:val="D94E4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4B0B3F"/>
    <w:multiLevelType w:val="multilevel"/>
    <w:tmpl w:val="4ACA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CA0DFD"/>
    <w:multiLevelType w:val="multilevel"/>
    <w:tmpl w:val="AB6A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DF4E15"/>
    <w:multiLevelType w:val="multilevel"/>
    <w:tmpl w:val="A410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0"/>
  </w:num>
  <w:num w:numId="7">
    <w:abstractNumId w:val="6"/>
  </w:num>
  <w:num w:numId="8">
    <w:abstractNumId w:val="9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5979AE"/>
    <w:rsid w:val="00225632"/>
    <w:rsid w:val="00382136"/>
    <w:rsid w:val="00392373"/>
    <w:rsid w:val="005979AE"/>
    <w:rsid w:val="00FC3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136"/>
  </w:style>
  <w:style w:type="paragraph" w:styleId="4">
    <w:name w:val="heading 4"/>
    <w:basedOn w:val="a"/>
    <w:next w:val="a"/>
    <w:link w:val="40"/>
    <w:qFormat/>
    <w:rsid w:val="005979AE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7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979AE"/>
    <w:rPr>
      <w:rFonts w:ascii="Calibri" w:eastAsia="Times New Roman" w:hAnsi="Calibri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6272</Words>
  <Characters>35754</Characters>
  <Application>Microsoft Office Word</Application>
  <DocSecurity>0</DocSecurity>
  <Lines>297</Lines>
  <Paragraphs>83</Paragraphs>
  <ScaleCrop>false</ScaleCrop>
  <Company>MultiDVD Team</Company>
  <LinksUpToDate>false</LinksUpToDate>
  <CharactersWithSpaces>41943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Нурия</cp:lastModifiedBy>
  <cp:revision>1</cp:revision>
  <dcterms:created xsi:type="dcterms:W3CDTF">2023-03-29T06:11:00Z</dcterms:created>
  <dcterms:modified xsi:type="dcterms:W3CDTF">2023-03-29T06:13:00Z</dcterms:modified>
</cp:coreProperties>
</file>